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E3" w:rsidRPr="006A54CF" w:rsidRDefault="00CA21E3" w:rsidP="00CA21E3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6A54CF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  <w:r w:rsidR="00F630C3">
        <w:rPr>
          <w:rFonts w:ascii="Times New Roman" w:hAnsi="Times New Roman"/>
          <w:b/>
          <w:sz w:val="24"/>
          <w:szCs w:val="24"/>
        </w:rPr>
        <w:t>.</w:t>
      </w:r>
    </w:p>
    <w:p w:rsidR="00CA21E3" w:rsidRPr="006A54CF" w:rsidRDefault="00CA21E3" w:rsidP="00CA21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A21E3" w:rsidRPr="00F630C3" w:rsidRDefault="00CA21E3" w:rsidP="00CA2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30C3">
        <w:rPr>
          <w:rFonts w:ascii="Times New Roman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«Искусство (Музыка)»   5-8 классы. На основании  учебного плана МБОУ «Лебеди</w:t>
      </w:r>
      <w:r w:rsidR="00F630C3" w:rsidRPr="00F630C3">
        <w:rPr>
          <w:rFonts w:ascii="Times New Roman" w:hAnsi="Times New Roman" w:cs="Times New Roman"/>
          <w:sz w:val="24"/>
          <w:szCs w:val="24"/>
        </w:rPr>
        <w:t xml:space="preserve">нская ООШ» на 2020 </w:t>
      </w:r>
      <w:r w:rsidRPr="00F630C3">
        <w:rPr>
          <w:rFonts w:ascii="Times New Roman" w:hAnsi="Times New Roman" w:cs="Times New Roman"/>
          <w:sz w:val="24"/>
          <w:szCs w:val="24"/>
        </w:rPr>
        <w:t>-</w:t>
      </w:r>
      <w:r w:rsidR="00F630C3" w:rsidRPr="00F630C3">
        <w:rPr>
          <w:rFonts w:ascii="Times New Roman" w:hAnsi="Times New Roman" w:cs="Times New Roman"/>
          <w:sz w:val="24"/>
          <w:szCs w:val="24"/>
        </w:rPr>
        <w:t xml:space="preserve"> 2021</w:t>
      </w:r>
      <w:r w:rsidRPr="00F630C3">
        <w:rPr>
          <w:rFonts w:ascii="Times New Roman" w:hAnsi="Times New Roman" w:cs="Times New Roman"/>
          <w:sz w:val="24"/>
          <w:szCs w:val="24"/>
        </w:rPr>
        <w:t xml:space="preserve"> учебный год на изучение музыки в 6 классе отводится 1 час в  неделю. Для  освоения  рабочей программы  учебного  предмета «Искусство (Музыка)» в  6  классе  используется учебник Г.П.</w:t>
      </w:r>
      <w:r w:rsidR="00F630C3">
        <w:rPr>
          <w:rFonts w:ascii="Times New Roman" w:hAnsi="Times New Roman" w:cs="Times New Roman"/>
          <w:sz w:val="24"/>
          <w:szCs w:val="24"/>
        </w:rPr>
        <w:t xml:space="preserve"> </w:t>
      </w:r>
      <w:r w:rsidRPr="00F630C3">
        <w:rPr>
          <w:rFonts w:ascii="Times New Roman" w:hAnsi="Times New Roman" w:cs="Times New Roman"/>
          <w:sz w:val="24"/>
          <w:szCs w:val="24"/>
        </w:rPr>
        <w:t>Сергеева, Е.Д.</w:t>
      </w:r>
      <w:r w:rsidR="00F630C3" w:rsidRPr="00F630C3">
        <w:rPr>
          <w:rFonts w:ascii="Times New Roman" w:hAnsi="Times New Roman" w:cs="Times New Roman"/>
          <w:sz w:val="24"/>
          <w:szCs w:val="24"/>
        </w:rPr>
        <w:t xml:space="preserve"> </w:t>
      </w:r>
      <w:r w:rsidRPr="00F630C3">
        <w:rPr>
          <w:rFonts w:ascii="Times New Roman" w:hAnsi="Times New Roman" w:cs="Times New Roman"/>
          <w:sz w:val="24"/>
          <w:szCs w:val="24"/>
        </w:rPr>
        <w:t>Критская, Москва, издательство «Просвещение», 2013 год.</w:t>
      </w:r>
    </w:p>
    <w:p w:rsidR="00CA21E3" w:rsidRPr="00F630C3" w:rsidRDefault="00CA21E3" w:rsidP="00CA2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21E3" w:rsidRPr="00F630C3" w:rsidRDefault="00CA21E3" w:rsidP="00CA2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9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647"/>
        <w:gridCol w:w="992"/>
        <w:gridCol w:w="992"/>
      </w:tblGrid>
      <w:tr w:rsidR="00CA21E3" w:rsidRPr="00F630C3" w:rsidTr="00F630C3">
        <w:tc>
          <w:tcPr>
            <w:tcW w:w="568" w:type="dxa"/>
            <w:vMerge w:val="restart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647" w:type="dxa"/>
            <w:vMerge w:val="restart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  <w:gridSpan w:val="2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A21E3" w:rsidRPr="00F630C3" w:rsidTr="00F630C3">
        <w:tc>
          <w:tcPr>
            <w:tcW w:w="568" w:type="dxa"/>
            <w:vMerge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F630C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 Мир образов вокальной и инструментальной музыки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Удивительный мир музыкальных образов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Образы романсов и песен русских композиторов. Старинный русский романс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Два музыкальных посвящения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Портрет в музыке и живописи. Картинная галерея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«Уноси мое сердце в звенящую даль…»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Музыкальный образ и мастерство исполнителя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Обряды и обычаи в фольклоре и в творчестве композиторов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Образы песен зарубежных композиторов. Искусство прекрасного пения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Образы песен зарубежных композиторов. Искусство прекрасного пения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Образы русской народной и духовной музыки. Народное искусство древней Руси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Образы русской духовной музыки. Духовный концерт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«Фрески Софьи Киевской» «Перезвоны». Молитва</w:t>
            </w:r>
            <w:r w:rsidRPr="00F630C3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                                            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Образы духовной музыки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 xml:space="preserve">Западной Европы. </w:t>
            </w:r>
            <w:proofErr w:type="gramStart"/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Небесное</w:t>
            </w:r>
            <w:proofErr w:type="gramEnd"/>
            <w:r w:rsidRPr="00F630C3">
              <w:rPr>
                <w:rFonts w:ascii="Times New Roman" w:hAnsi="Times New Roman" w:cs="Times New Roman"/>
                <w:sz w:val="24"/>
                <w:szCs w:val="24"/>
              </w:rPr>
              <w:t xml:space="preserve"> и земное в музыке Баха. Полифония. Фуга. Хорал</w:t>
            </w:r>
            <w:r w:rsidRPr="00F630C3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           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Образы скорби и печали. Фортуна правит миром. «Кармина Бурана»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Авторская песня: прошлое и настоящее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 xml:space="preserve">Джаз – искусство </w:t>
            </w:r>
            <w:r w:rsidRPr="00F63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      Мир образов камерной и симфонической музыки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Вечные темы искусства и жизни.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Образы камерной музыки.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Инструментальная баллада. Ночной пейзаж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Инструментальный концерт. «Итальянский концерт»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Картинная галерея «Космический пейзаж». «Быть может, вся природа – мозаика цветов?».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Образы симфонической музыки.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Музыкальные иллюстрации к повести А. Пушкина «Метель»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Симфоническое развитие музыкальных образов.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«В печали я весел, а в веселье печален». Связь времен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«В печали я весел, а в веселье печален». Связь времен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Программная увертюра.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Увертюра «Эгмонт». Увертюра-фантазия «Ромео и Джульетта»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Мир музыкального театра. Балет «Ромео и Джульетта».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Мюзикл «</w:t>
            </w:r>
            <w:proofErr w:type="spellStart"/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Вестсайдская</w:t>
            </w:r>
            <w:proofErr w:type="spellEnd"/>
            <w:r w:rsidRPr="00F630C3">
              <w:rPr>
                <w:rFonts w:ascii="Times New Roman" w:hAnsi="Times New Roman" w:cs="Times New Roman"/>
                <w:sz w:val="24"/>
                <w:szCs w:val="24"/>
              </w:rPr>
              <w:t xml:space="preserve"> история». Опера «Орфей и </w:t>
            </w:r>
            <w:proofErr w:type="spellStart"/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Эвридика</w:t>
            </w:r>
            <w:proofErr w:type="spellEnd"/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 xml:space="preserve">Рок-опера «Орфей и </w:t>
            </w:r>
            <w:proofErr w:type="spellStart"/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Эвридика</w:t>
            </w:r>
            <w:proofErr w:type="spellEnd"/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 xml:space="preserve">Образы киномузыки. «Ромео и Джульетта» в кино </w:t>
            </w:r>
            <w:r w:rsidRPr="00F63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 xml:space="preserve"> века. Музыка в отечественном кино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Исследовательский проект.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1E3" w:rsidRPr="00F630C3" w:rsidTr="00F630C3">
        <w:tc>
          <w:tcPr>
            <w:tcW w:w="568" w:type="dxa"/>
          </w:tcPr>
          <w:p w:rsidR="00CA21E3" w:rsidRPr="00F630C3" w:rsidRDefault="00CA21E3" w:rsidP="0066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47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C3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21E3" w:rsidRPr="00F630C3" w:rsidRDefault="00CA21E3" w:rsidP="0066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69A6" w:rsidRDefault="00A269A6">
      <w:bookmarkStart w:id="0" w:name="_GoBack"/>
      <w:bookmarkEnd w:id="0"/>
    </w:p>
    <w:sectPr w:rsidR="00A269A6" w:rsidSect="00F630C3">
      <w:pgSz w:w="11906" w:h="16838"/>
      <w:pgMar w:top="567" w:right="42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A21E3"/>
    <w:rsid w:val="00702115"/>
    <w:rsid w:val="00A269A6"/>
    <w:rsid w:val="00CA21E3"/>
    <w:rsid w:val="00F6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Типясева</cp:lastModifiedBy>
  <cp:revision>5</cp:revision>
  <dcterms:created xsi:type="dcterms:W3CDTF">2019-10-31T11:58:00Z</dcterms:created>
  <dcterms:modified xsi:type="dcterms:W3CDTF">2020-10-20T06:18:00Z</dcterms:modified>
</cp:coreProperties>
</file>